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03F" w:rsidRDefault="009E703F" w:rsidP="009E703F">
      <w:pPr>
        <w:widowControl w:val="0"/>
        <w:autoSpaceDE w:val="0"/>
        <w:autoSpaceDN w:val="0"/>
        <w:adjustRightInd w:val="0"/>
        <w:rPr>
          <w:rFonts w:ascii="Times New Roman" w:hAnsi="Times New Roman" w:cs="Times New Roman"/>
          <w:b/>
          <w:bCs/>
          <w:color w:val="262626"/>
          <w:sz w:val="72"/>
          <w:szCs w:val="72"/>
          <w:lang w:val="en-US"/>
        </w:rPr>
      </w:pPr>
      <w:r>
        <w:rPr>
          <w:rFonts w:ascii="Times New Roman" w:hAnsi="Times New Roman" w:cs="Times New Roman"/>
          <w:b/>
          <w:bCs/>
          <w:color w:val="262626"/>
          <w:sz w:val="72"/>
          <w:szCs w:val="72"/>
          <w:lang w:val="en-US"/>
        </w:rPr>
        <w:t>Gough Whitlam cheered Hanoi’s brutal victory</w:t>
      </w:r>
    </w:p>
    <w:p w:rsidR="009E703F" w:rsidRDefault="009E703F" w:rsidP="009E703F">
      <w:pPr>
        <w:widowControl w:val="0"/>
        <w:numPr>
          <w:ilvl w:val="0"/>
          <w:numId w:val="1"/>
        </w:numPr>
        <w:tabs>
          <w:tab w:val="left" w:pos="220"/>
          <w:tab w:val="left" w:pos="720"/>
        </w:tabs>
        <w:autoSpaceDE w:val="0"/>
        <w:autoSpaceDN w:val="0"/>
        <w:adjustRightInd w:val="0"/>
        <w:ind w:right="100" w:hanging="720"/>
        <w:rPr>
          <w:rFonts w:ascii="Arial" w:hAnsi="Arial" w:cs="Arial"/>
          <w:color w:val="6F6E6E"/>
          <w:spacing w:val="20"/>
          <w:kern w:val="1"/>
          <w:sz w:val="20"/>
          <w:szCs w:val="20"/>
          <w:lang w:val="en-US"/>
        </w:rPr>
      </w:pPr>
      <w:r>
        <w:rPr>
          <w:rFonts w:ascii="Arial" w:hAnsi="Arial" w:cs="Arial"/>
          <w:color w:val="6F6E6E"/>
          <w:spacing w:val="20"/>
          <w:kern w:val="1"/>
          <w:sz w:val="20"/>
          <w:szCs w:val="20"/>
          <w:lang w:val="en-US"/>
        </w:rPr>
        <w:t>HAL G.P. COLEBATCH</w:t>
      </w:r>
    </w:p>
    <w:p w:rsidR="009E703F" w:rsidRDefault="003A48DD" w:rsidP="009E703F">
      <w:pPr>
        <w:widowControl w:val="0"/>
        <w:numPr>
          <w:ilvl w:val="0"/>
          <w:numId w:val="1"/>
        </w:numPr>
        <w:tabs>
          <w:tab w:val="left" w:pos="220"/>
          <w:tab w:val="left" w:pos="720"/>
        </w:tabs>
        <w:autoSpaceDE w:val="0"/>
        <w:autoSpaceDN w:val="0"/>
        <w:adjustRightInd w:val="0"/>
        <w:ind w:right="100" w:hanging="720"/>
        <w:rPr>
          <w:rFonts w:ascii="Arial" w:hAnsi="Arial" w:cs="Arial"/>
          <w:color w:val="6F6E6E"/>
          <w:spacing w:val="20"/>
          <w:kern w:val="1"/>
          <w:sz w:val="20"/>
          <w:szCs w:val="20"/>
          <w:lang w:val="en-US"/>
        </w:rPr>
      </w:pPr>
      <w:hyperlink r:id="rId5" w:history="1">
        <w:r w:rsidR="009E703F">
          <w:rPr>
            <w:rFonts w:ascii="Arial" w:hAnsi="Arial" w:cs="Arial"/>
            <w:color w:val="6F6E6E"/>
            <w:spacing w:val="20"/>
            <w:kern w:val="1"/>
            <w:sz w:val="20"/>
            <w:szCs w:val="20"/>
            <w:lang w:val="en-US"/>
          </w:rPr>
          <w:t>THE AUSTRALIAN</w:t>
        </w:r>
      </w:hyperlink>
    </w:p>
    <w:p w:rsidR="009E703F" w:rsidRDefault="009E703F" w:rsidP="009E703F">
      <w:pPr>
        <w:widowControl w:val="0"/>
        <w:numPr>
          <w:ilvl w:val="0"/>
          <w:numId w:val="1"/>
        </w:numPr>
        <w:tabs>
          <w:tab w:val="left" w:pos="220"/>
          <w:tab w:val="left" w:pos="720"/>
        </w:tabs>
        <w:autoSpaceDE w:val="0"/>
        <w:autoSpaceDN w:val="0"/>
        <w:adjustRightInd w:val="0"/>
        <w:ind w:right="100" w:hanging="720"/>
        <w:rPr>
          <w:rFonts w:ascii="Arial" w:hAnsi="Arial" w:cs="Arial"/>
          <w:color w:val="6F6E6E"/>
          <w:spacing w:val="20"/>
          <w:kern w:val="1"/>
          <w:sz w:val="20"/>
          <w:szCs w:val="20"/>
          <w:lang w:val="en-US"/>
        </w:rPr>
      </w:pPr>
      <w:r>
        <w:rPr>
          <w:rFonts w:ascii="Arial" w:hAnsi="Arial" w:cs="Arial"/>
          <w:color w:val="6F6E6E"/>
          <w:spacing w:val="20"/>
          <w:kern w:val="1"/>
          <w:sz w:val="20"/>
          <w:szCs w:val="20"/>
          <w:lang w:val="en-US"/>
        </w:rPr>
        <w:t>NOVEMBER 10, 2014 12:00AM</w:t>
      </w:r>
    </w:p>
    <w:p w:rsidR="009E703F" w:rsidRDefault="003A48DD" w:rsidP="009E703F">
      <w:pPr>
        <w:widowControl w:val="0"/>
        <w:numPr>
          <w:ilvl w:val="0"/>
          <w:numId w:val="2"/>
        </w:numPr>
        <w:tabs>
          <w:tab w:val="left" w:pos="220"/>
          <w:tab w:val="left" w:pos="720"/>
        </w:tabs>
        <w:autoSpaceDE w:val="0"/>
        <w:autoSpaceDN w:val="0"/>
        <w:adjustRightInd w:val="0"/>
        <w:spacing w:after="200"/>
        <w:ind w:right="1900" w:hanging="720"/>
        <w:rPr>
          <w:rFonts w:ascii="Times New Roman" w:hAnsi="Times New Roman" w:cs="Times New Roman"/>
          <w:color w:val="262626"/>
          <w:kern w:val="1"/>
          <w:sz w:val="30"/>
          <w:szCs w:val="30"/>
          <w:lang w:val="en-US"/>
        </w:rPr>
      </w:pPr>
      <w:hyperlink r:id="rId6" w:history="1">
        <w:r w:rsidR="009E703F">
          <w:rPr>
            <w:rFonts w:ascii="Times New Roman" w:hAnsi="Times New Roman" w:cs="Times New Roman"/>
            <w:color w:val="7F7D62"/>
            <w:kern w:val="1"/>
            <w:sz w:val="30"/>
            <w:szCs w:val="30"/>
            <w:lang w:val="en-US"/>
          </w:rPr>
          <w:t>Print</w:t>
        </w:r>
      </w:hyperlink>
    </w:p>
    <w:p w:rsidR="009E703F" w:rsidRDefault="009E703F" w:rsidP="009E703F">
      <w:pPr>
        <w:widowControl w:val="0"/>
        <w:autoSpaceDE w:val="0"/>
        <w:autoSpaceDN w:val="0"/>
        <w:adjustRightInd w:val="0"/>
        <w:rPr>
          <w:rFonts w:ascii="Times New Roman" w:hAnsi="Times New Roman" w:cs="Times New Roman"/>
          <w:color w:val="262626"/>
          <w:kern w:val="1"/>
          <w:sz w:val="30"/>
          <w:szCs w:val="30"/>
          <w:lang w:val="en-US"/>
        </w:rPr>
      </w:pPr>
    </w:p>
    <w:p w:rsidR="009E703F" w:rsidRPr="009E703F" w:rsidRDefault="009E703F" w:rsidP="009E703F">
      <w:pPr>
        <w:widowControl w:val="0"/>
        <w:autoSpaceDE w:val="0"/>
        <w:autoSpaceDN w:val="0"/>
        <w:adjustRightInd w:val="0"/>
        <w:spacing w:after="280"/>
        <w:jc w:val="both"/>
        <w:rPr>
          <w:rFonts w:ascii="Times New Roman" w:hAnsi="Times New Roman" w:cs="Times New Roman"/>
          <w:b/>
          <w:bCs/>
          <w:color w:val="262626"/>
          <w:kern w:val="1"/>
          <w:lang w:val="en-US"/>
        </w:rPr>
      </w:pPr>
      <w:r w:rsidRPr="009E703F">
        <w:rPr>
          <w:rFonts w:ascii="Times New Roman" w:hAnsi="Times New Roman" w:cs="Times New Roman"/>
          <w:b/>
          <w:bCs/>
          <w:color w:val="262626"/>
          <w:kern w:val="1"/>
          <w:lang w:val="en-US"/>
        </w:rPr>
        <w:t xml:space="preserve">FORGOTTEN in the </w:t>
      </w:r>
      <w:proofErr w:type="spellStart"/>
      <w:r w:rsidRPr="009E703F">
        <w:rPr>
          <w:rFonts w:ascii="Times New Roman" w:hAnsi="Times New Roman" w:cs="Times New Roman"/>
          <w:b/>
          <w:bCs/>
          <w:color w:val="262626"/>
          <w:kern w:val="1"/>
          <w:lang w:val="en-US"/>
        </w:rPr>
        <w:t>eulogising</w:t>
      </w:r>
      <w:proofErr w:type="spellEnd"/>
      <w:r w:rsidRPr="009E703F">
        <w:rPr>
          <w:rFonts w:ascii="Times New Roman" w:hAnsi="Times New Roman" w:cs="Times New Roman"/>
          <w:b/>
          <w:bCs/>
          <w:color w:val="262626"/>
          <w:kern w:val="1"/>
          <w:lang w:val="en-US"/>
        </w:rPr>
        <w:t xml:space="preserve"> of Gough Whitlam and his government is that it </w:t>
      </w:r>
      <w:proofErr w:type="spellStart"/>
      <w:r w:rsidRPr="009E703F">
        <w:rPr>
          <w:rFonts w:ascii="Times New Roman" w:hAnsi="Times New Roman" w:cs="Times New Roman"/>
          <w:b/>
          <w:bCs/>
          <w:color w:val="262626"/>
          <w:kern w:val="1"/>
          <w:lang w:val="en-US"/>
        </w:rPr>
        <w:t>favoured</w:t>
      </w:r>
      <w:proofErr w:type="spellEnd"/>
      <w:r w:rsidRPr="009E703F">
        <w:rPr>
          <w:rFonts w:ascii="Times New Roman" w:hAnsi="Times New Roman" w:cs="Times New Roman"/>
          <w:b/>
          <w:bCs/>
          <w:color w:val="262626"/>
          <w:kern w:val="1"/>
          <w:lang w:val="en-US"/>
        </w:rPr>
        <w:t xml:space="preserve"> a communist victory in Vietnam, and regarded the Saigon regime with hatred and contempt.</w:t>
      </w:r>
    </w:p>
    <w:p w:rsidR="009E703F" w:rsidRPr="009E703F" w:rsidRDefault="009E703F" w:rsidP="009E703F">
      <w:pPr>
        <w:widowControl w:val="0"/>
        <w:autoSpaceDE w:val="0"/>
        <w:autoSpaceDN w:val="0"/>
        <w:adjustRightInd w:val="0"/>
        <w:spacing w:after="280"/>
        <w:jc w:val="both"/>
        <w:rPr>
          <w:rFonts w:ascii="Times New Roman" w:hAnsi="Times New Roman" w:cs="Times New Roman"/>
          <w:color w:val="262626"/>
          <w:kern w:val="1"/>
          <w:lang w:val="en-US"/>
        </w:rPr>
      </w:pPr>
      <w:r w:rsidRPr="009E703F">
        <w:rPr>
          <w:rFonts w:ascii="Times New Roman" w:hAnsi="Times New Roman" w:cs="Times New Roman"/>
          <w:color w:val="262626"/>
          <w:kern w:val="1"/>
          <w:lang w:val="en-US"/>
        </w:rPr>
        <w:t xml:space="preserve">Its attitude to Hanoi’s attack on its </w:t>
      </w:r>
      <w:proofErr w:type="spellStart"/>
      <w:r w:rsidRPr="009E703F">
        <w:rPr>
          <w:rFonts w:ascii="Times New Roman" w:hAnsi="Times New Roman" w:cs="Times New Roman"/>
          <w:color w:val="262626"/>
          <w:kern w:val="1"/>
          <w:lang w:val="en-US"/>
        </w:rPr>
        <w:t>neighbour</w:t>
      </w:r>
      <w:proofErr w:type="spellEnd"/>
      <w:r w:rsidRPr="009E703F">
        <w:rPr>
          <w:rFonts w:ascii="Times New Roman" w:hAnsi="Times New Roman" w:cs="Times New Roman"/>
          <w:color w:val="262626"/>
          <w:kern w:val="1"/>
          <w:lang w:val="en-US"/>
        </w:rPr>
        <w:t xml:space="preserve"> in spring 1975 varied between mere approval and outright glee. Not a word of sympathy was expressed for the plight </w:t>
      </w:r>
      <w:bookmarkStart w:id="0" w:name="_GoBack"/>
      <w:bookmarkEnd w:id="0"/>
      <w:r w:rsidRPr="009E703F">
        <w:rPr>
          <w:rFonts w:ascii="Times New Roman" w:hAnsi="Times New Roman" w:cs="Times New Roman"/>
          <w:color w:val="262626"/>
          <w:kern w:val="1"/>
          <w:lang w:val="en-US"/>
        </w:rPr>
        <w:t xml:space="preserve">of the south, or disapproval of Hanoi’s attack, despite the fact the north was obviously the aggressor. With the solitary exception of Richard </w:t>
      </w:r>
      <w:proofErr w:type="spellStart"/>
      <w:r w:rsidRPr="009E703F">
        <w:rPr>
          <w:rFonts w:ascii="Times New Roman" w:hAnsi="Times New Roman" w:cs="Times New Roman"/>
          <w:color w:val="262626"/>
          <w:kern w:val="1"/>
          <w:lang w:val="en-US"/>
        </w:rPr>
        <w:t>Klugman</w:t>
      </w:r>
      <w:proofErr w:type="spellEnd"/>
      <w:r w:rsidRPr="009E703F">
        <w:rPr>
          <w:rFonts w:ascii="Times New Roman" w:hAnsi="Times New Roman" w:cs="Times New Roman"/>
          <w:color w:val="262626"/>
          <w:kern w:val="1"/>
          <w:lang w:val="en-US"/>
        </w:rPr>
        <w:t>, no sympathy was expressed for the Vietnamese boatpeople either.</w:t>
      </w:r>
    </w:p>
    <w:p w:rsidR="009E703F" w:rsidRPr="009E703F" w:rsidRDefault="009E703F" w:rsidP="009E703F">
      <w:pPr>
        <w:widowControl w:val="0"/>
        <w:autoSpaceDE w:val="0"/>
        <w:autoSpaceDN w:val="0"/>
        <w:adjustRightInd w:val="0"/>
        <w:spacing w:after="280"/>
        <w:jc w:val="both"/>
        <w:rPr>
          <w:rFonts w:ascii="Times New Roman" w:hAnsi="Times New Roman" w:cs="Times New Roman"/>
          <w:color w:val="262626"/>
          <w:kern w:val="1"/>
          <w:lang w:val="en-US"/>
        </w:rPr>
      </w:pPr>
      <w:r w:rsidRPr="009E703F">
        <w:rPr>
          <w:rFonts w:ascii="Times New Roman" w:hAnsi="Times New Roman" w:cs="Times New Roman"/>
          <w:color w:val="262626"/>
          <w:kern w:val="1"/>
          <w:lang w:val="en-US"/>
        </w:rPr>
        <w:t>Government spokesmen gave the impression a northern victory was a foregone conclusion, and the government cable to the Australian ambassador to Hanoi at the beginning of April 1975 referred to Hanoi’s “inevitable” victory but no preparations were made for evacuating at-risk South Vietnamese.</w:t>
      </w:r>
    </w:p>
    <w:p w:rsidR="009E703F" w:rsidRPr="009E703F" w:rsidRDefault="009E703F" w:rsidP="009E703F">
      <w:pPr>
        <w:widowControl w:val="0"/>
        <w:autoSpaceDE w:val="0"/>
        <w:autoSpaceDN w:val="0"/>
        <w:adjustRightInd w:val="0"/>
        <w:spacing w:after="280"/>
        <w:jc w:val="both"/>
        <w:rPr>
          <w:rFonts w:ascii="Times New Roman" w:hAnsi="Times New Roman" w:cs="Times New Roman"/>
          <w:color w:val="262626"/>
          <w:kern w:val="1"/>
          <w:lang w:val="en-US"/>
        </w:rPr>
      </w:pPr>
      <w:r w:rsidRPr="009E703F">
        <w:rPr>
          <w:rFonts w:ascii="Times New Roman" w:hAnsi="Times New Roman" w:cs="Times New Roman"/>
          <w:color w:val="262626"/>
          <w:kern w:val="1"/>
          <w:lang w:val="en-US"/>
        </w:rPr>
        <w:t>Whitlam suggested in parliament on April 8, that South Vietnam was the aggressor getting its just deserts rather than the victim: “These strongmen, these realists, the men on horseback, insisted on a military solution. So a military solution it is now to be. ‘Look at your works, ye mighty, and despair!’ ”</w:t>
      </w:r>
    </w:p>
    <w:p w:rsidR="009E703F" w:rsidRPr="009E703F" w:rsidRDefault="009E703F" w:rsidP="009E703F">
      <w:pPr>
        <w:widowControl w:val="0"/>
        <w:autoSpaceDE w:val="0"/>
        <w:autoSpaceDN w:val="0"/>
        <w:adjustRightInd w:val="0"/>
        <w:spacing w:after="280"/>
        <w:jc w:val="both"/>
        <w:rPr>
          <w:rFonts w:ascii="Times New Roman" w:hAnsi="Times New Roman" w:cs="Times New Roman"/>
          <w:color w:val="262626"/>
          <w:kern w:val="1"/>
          <w:lang w:val="en-US"/>
        </w:rPr>
      </w:pPr>
      <w:r w:rsidRPr="009E703F">
        <w:rPr>
          <w:rFonts w:ascii="Times New Roman" w:hAnsi="Times New Roman" w:cs="Times New Roman"/>
          <w:color w:val="262626"/>
          <w:kern w:val="1"/>
          <w:lang w:val="en-US"/>
        </w:rPr>
        <w:t>Deputy prime minister Jim Cairns welcomed the victory not just of Hanoi but of the psychopathic Khmer Rouge who murdered a third of Cambodians: “The Saigon and Phnom Penh governments should fall. That is the best solution.” In an interview following the fall of Saigon, Cairns said anti-communist Vietnamese would be dealt with as “collaborators”, likening their fate to that of Nazi collaborators after 1945.</w:t>
      </w:r>
    </w:p>
    <w:p w:rsidR="009E703F" w:rsidRPr="009E703F" w:rsidRDefault="009E703F" w:rsidP="009E703F">
      <w:pPr>
        <w:widowControl w:val="0"/>
        <w:autoSpaceDE w:val="0"/>
        <w:autoSpaceDN w:val="0"/>
        <w:adjustRightInd w:val="0"/>
        <w:spacing w:after="280"/>
        <w:jc w:val="both"/>
        <w:rPr>
          <w:rFonts w:ascii="Times New Roman" w:hAnsi="Times New Roman" w:cs="Times New Roman"/>
          <w:color w:val="262626"/>
          <w:kern w:val="1"/>
          <w:lang w:val="en-US"/>
        </w:rPr>
      </w:pPr>
      <w:r w:rsidRPr="009E703F">
        <w:rPr>
          <w:rFonts w:ascii="Times New Roman" w:hAnsi="Times New Roman" w:cs="Times New Roman"/>
          <w:color w:val="262626"/>
          <w:kern w:val="1"/>
          <w:lang w:val="en-US"/>
        </w:rPr>
        <w:t xml:space="preserve">In the debate in parliament during Hanoi’s final attack, Whitlam was in Jamaica so did not contribute but Labor senator and minister for repatriation John </w:t>
      </w:r>
      <w:proofErr w:type="spellStart"/>
      <w:r w:rsidRPr="009E703F">
        <w:rPr>
          <w:rFonts w:ascii="Times New Roman" w:hAnsi="Times New Roman" w:cs="Times New Roman"/>
          <w:color w:val="262626"/>
          <w:kern w:val="1"/>
          <w:lang w:val="en-US"/>
        </w:rPr>
        <w:t>Wheeldon</w:t>
      </w:r>
      <w:proofErr w:type="spellEnd"/>
      <w:r w:rsidRPr="009E703F">
        <w:rPr>
          <w:rFonts w:ascii="Times New Roman" w:hAnsi="Times New Roman" w:cs="Times New Roman"/>
          <w:color w:val="262626"/>
          <w:kern w:val="1"/>
          <w:lang w:val="en-US"/>
        </w:rPr>
        <w:t xml:space="preserve"> ridiculed the Saigon government: “What did we see in the dying hours of the so-called Saigon government? What did we see of these heroic defenders of democracy? We saw them doing the scoot as fast as their legs could carry them, unlike (the communist leaders).”</w:t>
      </w:r>
    </w:p>
    <w:p w:rsidR="009E703F" w:rsidRPr="009E703F" w:rsidRDefault="009E703F" w:rsidP="009E703F">
      <w:pPr>
        <w:widowControl w:val="0"/>
        <w:autoSpaceDE w:val="0"/>
        <w:autoSpaceDN w:val="0"/>
        <w:adjustRightInd w:val="0"/>
        <w:spacing w:after="280"/>
        <w:jc w:val="both"/>
        <w:rPr>
          <w:rFonts w:ascii="Times New Roman" w:hAnsi="Times New Roman" w:cs="Times New Roman"/>
          <w:color w:val="262626"/>
          <w:kern w:val="1"/>
          <w:lang w:val="en-US"/>
        </w:rPr>
      </w:pPr>
      <w:proofErr w:type="spellStart"/>
      <w:r w:rsidRPr="009E703F">
        <w:rPr>
          <w:rFonts w:ascii="Times New Roman" w:hAnsi="Times New Roman" w:cs="Times New Roman"/>
          <w:color w:val="262626"/>
          <w:kern w:val="1"/>
          <w:lang w:val="en-US"/>
        </w:rPr>
        <w:t>Wheeldon</w:t>
      </w:r>
      <w:proofErr w:type="spellEnd"/>
      <w:r w:rsidRPr="009E703F">
        <w:rPr>
          <w:rFonts w:ascii="Times New Roman" w:hAnsi="Times New Roman" w:cs="Times New Roman"/>
          <w:color w:val="262626"/>
          <w:kern w:val="1"/>
          <w:lang w:val="en-US"/>
        </w:rPr>
        <w:t xml:space="preserve"> ignored the fact the US congress had cut off supplies to South Vietnam and that South Vietnamese formations, such as the 18th Division, fought heroically, chewing up three communist divisions before it was overwhelmed.</w:t>
      </w:r>
    </w:p>
    <w:p w:rsidR="009E703F" w:rsidRPr="009E703F" w:rsidRDefault="009E703F" w:rsidP="009E703F">
      <w:pPr>
        <w:widowControl w:val="0"/>
        <w:autoSpaceDE w:val="0"/>
        <w:autoSpaceDN w:val="0"/>
        <w:adjustRightInd w:val="0"/>
        <w:spacing w:after="280"/>
        <w:jc w:val="both"/>
        <w:rPr>
          <w:rFonts w:ascii="Times New Roman" w:hAnsi="Times New Roman" w:cs="Times New Roman"/>
          <w:color w:val="262626"/>
          <w:kern w:val="1"/>
          <w:lang w:val="en-US"/>
        </w:rPr>
      </w:pPr>
      <w:r w:rsidRPr="009E703F">
        <w:rPr>
          <w:rFonts w:ascii="Times New Roman" w:hAnsi="Times New Roman" w:cs="Times New Roman"/>
          <w:color w:val="262626"/>
          <w:kern w:val="1"/>
          <w:lang w:val="en-US"/>
        </w:rPr>
        <w:lastRenderedPageBreak/>
        <w:t xml:space="preserve">Minister for science Bill Morrison claimed the South Vietnamese Army “scuttled” out of </w:t>
      </w:r>
      <w:proofErr w:type="spellStart"/>
      <w:r w:rsidRPr="009E703F">
        <w:rPr>
          <w:rFonts w:ascii="Times New Roman" w:hAnsi="Times New Roman" w:cs="Times New Roman"/>
          <w:color w:val="262626"/>
          <w:kern w:val="1"/>
          <w:lang w:val="en-US"/>
        </w:rPr>
        <w:t>Nha</w:t>
      </w:r>
      <w:proofErr w:type="spellEnd"/>
      <w:r w:rsidRPr="009E703F">
        <w:rPr>
          <w:rFonts w:ascii="Times New Roman" w:hAnsi="Times New Roman" w:cs="Times New Roman"/>
          <w:color w:val="262626"/>
          <w:kern w:val="1"/>
          <w:lang w:val="en-US"/>
        </w:rPr>
        <w:t xml:space="preserve"> </w:t>
      </w:r>
      <w:proofErr w:type="spellStart"/>
      <w:r w:rsidRPr="009E703F">
        <w:rPr>
          <w:rFonts w:ascii="Times New Roman" w:hAnsi="Times New Roman" w:cs="Times New Roman"/>
          <w:color w:val="262626"/>
          <w:kern w:val="1"/>
          <w:lang w:val="en-US"/>
        </w:rPr>
        <w:t>Trang</w:t>
      </w:r>
      <w:proofErr w:type="spellEnd"/>
      <w:r w:rsidRPr="009E703F">
        <w:rPr>
          <w:rFonts w:ascii="Times New Roman" w:hAnsi="Times New Roman" w:cs="Times New Roman"/>
          <w:color w:val="262626"/>
          <w:kern w:val="1"/>
          <w:lang w:val="en-US"/>
        </w:rPr>
        <w:t xml:space="preserve"> as though they were cockroaches. (In 1940 the British “scuttled” out of Dunkirk for similar reasons but it did not mean their cause was corrupt and worthless.) Saigon’s forces were “hard-faced profiteers and looters” he added, presumably in contrast to the gentle flower-people driving the tanks of Hanoi’s 19 </w:t>
      </w:r>
      <w:proofErr w:type="spellStart"/>
      <w:r w:rsidRPr="009E703F">
        <w:rPr>
          <w:rFonts w:ascii="Times New Roman" w:hAnsi="Times New Roman" w:cs="Times New Roman"/>
          <w:color w:val="262626"/>
          <w:kern w:val="1"/>
          <w:lang w:val="en-US"/>
        </w:rPr>
        <w:t>armoured</w:t>
      </w:r>
      <w:proofErr w:type="spellEnd"/>
      <w:r w:rsidRPr="009E703F">
        <w:rPr>
          <w:rFonts w:ascii="Times New Roman" w:hAnsi="Times New Roman" w:cs="Times New Roman"/>
          <w:color w:val="262626"/>
          <w:kern w:val="1"/>
          <w:lang w:val="en-US"/>
        </w:rPr>
        <w:t xml:space="preserve"> divisions.</w:t>
      </w:r>
    </w:p>
    <w:p w:rsidR="009E703F" w:rsidRPr="009E703F" w:rsidRDefault="009E703F" w:rsidP="009E703F">
      <w:pPr>
        <w:widowControl w:val="0"/>
        <w:autoSpaceDE w:val="0"/>
        <w:autoSpaceDN w:val="0"/>
        <w:adjustRightInd w:val="0"/>
        <w:spacing w:after="280"/>
        <w:jc w:val="both"/>
        <w:rPr>
          <w:rFonts w:ascii="Times New Roman" w:hAnsi="Times New Roman" w:cs="Times New Roman"/>
          <w:color w:val="262626"/>
          <w:kern w:val="1"/>
          <w:lang w:val="en-US"/>
        </w:rPr>
      </w:pPr>
      <w:r w:rsidRPr="009E703F">
        <w:rPr>
          <w:rFonts w:ascii="Times New Roman" w:hAnsi="Times New Roman" w:cs="Times New Roman"/>
          <w:color w:val="262626"/>
          <w:kern w:val="1"/>
          <w:lang w:val="en-US"/>
        </w:rPr>
        <w:t>This hatred for South Vietnam of many Labor members was not logical: South Vietnam suffered from some corruption but by any measure was a far freer and more pluralistic society than the totalitarian north. Its people did not want conquest by the north, as hundreds of thousands of boat refugees proved a few years later, and fought bravely against it for years.</w:t>
      </w:r>
    </w:p>
    <w:p w:rsidR="009E703F" w:rsidRPr="009E703F" w:rsidRDefault="009E703F" w:rsidP="009E703F">
      <w:pPr>
        <w:widowControl w:val="0"/>
        <w:autoSpaceDE w:val="0"/>
        <w:autoSpaceDN w:val="0"/>
        <w:adjustRightInd w:val="0"/>
        <w:spacing w:after="280"/>
        <w:jc w:val="both"/>
        <w:rPr>
          <w:rFonts w:ascii="Times New Roman" w:hAnsi="Times New Roman" w:cs="Times New Roman"/>
          <w:color w:val="262626"/>
          <w:kern w:val="1"/>
          <w:lang w:val="en-US"/>
        </w:rPr>
      </w:pPr>
      <w:r w:rsidRPr="009E703F">
        <w:rPr>
          <w:rFonts w:ascii="Times New Roman" w:hAnsi="Times New Roman" w:cs="Times New Roman"/>
          <w:color w:val="262626"/>
          <w:kern w:val="1"/>
          <w:lang w:val="en-US"/>
        </w:rPr>
        <w:t>Many of its public servants and soldiers were upright and dedicated. It was a recent military ally of Australia and more than 500 Australians had died to defend it. A large part of the population was Christian or Buddhist and did not want communism. It had never been the aggressor in the war.</w:t>
      </w:r>
    </w:p>
    <w:p w:rsidR="009E703F" w:rsidRPr="009E703F" w:rsidRDefault="009E703F" w:rsidP="009E703F">
      <w:pPr>
        <w:widowControl w:val="0"/>
        <w:autoSpaceDE w:val="0"/>
        <w:autoSpaceDN w:val="0"/>
        <w:adjustRightInd w:val="0"/>
        <w:spacing w:after="280"/>
        <w:jc w:val="both"/>
        <w:rPr>
          <w:rFonts w:ascii="Times New Roman" w:hAnsi="Times New Roman" w:cs="Times New Roman"/>
          <w:color w:val="262626"/>
          <w:kern w:val="1"/>
          <w:lang w:val="en-US"/>
        </w:rPr>
      </w:pPr>
      <w:r w:rsidRPr="009E703F">
        <w:rPr>
          <w:rFonts w:ascii="Times New Roman" w:hAnsi="Times New Roman" w:cs="Times New Roman"/>
          <w:color w:val="262626"/>
          <w:kern w:val="1"/>
          <w:lang w:val="en-US"/>
        </w:rPr>
        <w:t>One can only assume the hatred of the Left and much of Labor was partly due to internal Australian politics and partly reflexive anti-anti-communism.</w:t>
      </w:r>
    </w:p>
    <w:p w:rsidR="009E703F" w:rsidRPr="009E703F" w:rsidRDefault="009E703F" w:rsidP="009E703F">
      <w:pPr>
        <w:widowControl w:val="0"/>
        <w:autoSpaceDE w:val="0"/>
        <w:autoSpaceDN w:val="0"/>
        <w:adjustRightInd w:val="0"/>
        <w:spacing w:after="280"/>
        <w:jc w:val="both"/>
        <w:rPr>
          <w:rFonts w:ascii="Times New Roman" w:hAnsi="Times New Roman" w:cs="Times New Roman"/>
          <w:color w:val="262626"/>
          <w:kern w:val="1"/>
          <w:lang w:val="en-US"/>
        </w:rPr>
      </w:pPr>
      <w:r w:rsidRPr="009E703F">
        <w:rPr>
          <w:rFonts w:ascii="Times New Roman" w:hAnsi="Times New Roman" w:cs="Times New Roman"/>
          <w:color w:val="262626"/>
          <w:kern w:val="1"/>
          <w:lang w:val="en-US"/>
        </w:rPr>
        <w:t xml:space="preserve">When Liberal senator Magnus Cormack said in the Senate: “There is a vast body of terrified people moving in the south of the Republic of Vietnam”, Labor senator James </w:t>
      </w:r>
      <w:proofErr w:type="spellStart"/>
      <w:r w:rsidRPr="009E703F">
        <w:rPr>
          <w:rFonts w:ascii="Times New Roman" w:hAnsi="Times New Roman" w:cs="Times New Roman"/>
          <w:color w:val="262626"/>
          <w:kern w:val="1"/>
          <w:lang w:val="en-US"/>
        </w:rPr>
        <w:t>Keeffe</w:t>
      </w:r>
      <w:proofErr w:type="spellEnd"/>
      <w:r w:rsidRPr="009E703F">
        <w:rPr>
          <w:rFonts w:ascii="Times New Roman" w:hAnsi="Times New Roman" w:cs="Times New Roman"/>
          <w:color w:val="262626"/>
          <w:kern w:val="1"/>
          <w:lang w:val="en-US"/>
        </w:rPr>
        <w:t>, a member, like Cairns, of the World Peace Council, a Soviet front, interjected jovially: “A bit like the Liberal Party.”</w:t>
      </w:r>
    </w:p>
    <w:p w:rsidR="009E703F" w:rsidRPr="009E703F" w:rsidRDefault="009E703F" w:rsidP="009E703F">
      <w:pPr>
        <w:widowControl w:val="0"/>
        <w:autoSpaceDE w:val="0"/>
        <w:autoSpaceDN w:val="0"/>
        <w:adjustRightInd w:val="0"/>
        <w:spacing w:after="280"/>
        <w:jc w:val="both"/>
        <w:rPr>
          <w:rFonts w:ascii="Times New Roman" w:hAnsi="Times New Roman" w:cs="Times New Roman"/>
          <w:color w:val="262626"/>
          <w:kern w:val="1"/>
          <w:lang w:val="en-US"/>
        </w:rPr>
      </w:pPr>
      <w:r w:rsidRPr="009E703F">
        <w:rPr>
          <w:rFonts w:ascii="Times New Roman" w:hAnsi="Times New Roman" w:cs="Times New Roman"/>
          <w:color w:val="262626"/>
          <w:kern w:val="1"/>
          <w:lang w:val="en-US"/>
        </w:rPr>
        <w:t xml:space="preserve">Labor senator Arthur </w:t>
      </w:r>
      <w:proofErr w:type="spellStart"/>
      <w:r w:rsidRPr="009E703F">
        <w:rPr>
          <w:rFonts w:ascii="Times New Roman" w:hAnsi="Times New Roman" w:cs="Times New Roman"/>
          <w:color w:val="262626"/>
          <w:kern w:val="1"/>
          <w:lang w:val="en-US"/>
        </w:rPr>
        <w:t>Gietzelt</w:t>
      </w:r>
      <w:proofErr w:type="spellEnd"/>
      <w:r w:rsidRPr="009E703F">
        <w:rPr>
          <w:rFonts w:ascii="Times New Roman" w:hAnsi="Times New Roman" w:cs="Times New Roman"/>
          <w:color w:val="262626"/>
          <w:kern w:val="1"/>
          <w:lang w:val="en-US"/>
        </w:rPr>
        <w:t xml:space="preserve"> claimed it made no more sense to talk of North Vietnam invading South Vietnam than of Queensland invading NSW.</w:t>
      </w:r>
    </w:p>
    <w:p w:rsidR="009E703F" w:rsidRPr="009E703F" w:rsidRDefault="009E703F" w:rsidP="009E703F">
      <w:pPr>
        <w:widowControl w:val="0"/>
        <w:autoSpaceDE w:val="0"/>
        <w:autoSpaceDN w:val="0"/>
        <w:adjustRightInd w:val="0"/>
        <w:spacing w:after="280"/>
        <w:jc w:val="both"/>
        <w:rPr>
          <w:rFonts w:ascii="Times New Roman" w:hAnsi="Times New Roman" w:cs="Times New Roman"/>
          <w:color w:val="262626"/>
          <w:kern w:val="1"/>
          <w:lang w:val="en-US"/>
        </w:rPr>
      </w:pPr>
      <w:r w:rsidRPr="009E703F">
        <w:rPr>
          <w:rFonts w:ascii="Times New Roman" w:hAnsi="Times New Roman" w:cs="Times New Roman"/>
          <w:color w:val="262626"/>
          <w:kern w:val="1"/>
          <w:lang w:val="en-US"/>
        </w:rPr>
        <w:t>In Clyde Cameron’s memoirs,</w:t>
      </w:r>
      <w:r w:rsidRPr="009E703F">
        <w:rPr>
          <w:rFonts w:ascii="Times New Roman" w:hAnsi="Times New Roman" w:cs="Times New Roman"/>
          <w:i/>
          <w:iCs/>
          <w:color w:val="262626"/>
          <w:kern w:val="1"/>
          <w:lang w:val="en-US"/>
        </w:rPr>
        <w:t xml:space="preserve"> China, Communism and Coca-Cola</w:t>
      </w:r>
      <w:r w:rsidRPr="009E703F">
        <w:rPr>
          <w:rFonts w:ascii="Times New Roman" w:hAnsi="Times New Roman" w:cs="Times New Roman"/>
          <w:color w:val="262626"/>
          <w:kern w:val="1"/>
          <w:lang w:val="en-US"/>
        </w:rPr>
        <w:t xml:space="preserve">, he records his delight that “the right side had won” and describes how Whitlam, before departing overseas, refused a request by foreign affairs minister Don </w:t>
      </w:r>
      <w:proofErr w:type="spellStart"/>
      <w:r w:rsidRPr="009E703F">
        <w:rPr>
          <w:rFonts w:ascii="Times New Roman" w:hAnsi="Times New Roman" w:cs="Times New Roman"/>
          <w:color w:val="262626"/>
          <w:kern w:val="1"/>
          <w:lang w:val="en-US"/>
        </w:rPr>
        <w:t>Willesee</w:t>
      </w:r>
      <w:proofErr w:type="spellEnd"/>
      <w:r w:rsidRPr="009E703F">
        <w:rPr>
          <w:rFonts w:ascii="Times New Roman" w:hAnsi="Times New Roman" w:cs="Times New Roman"/>
          <w:color w:val="262626"/>
          <w:kern w:val="1"/>
          <w:lang w:val="en-US"/>
        </w:rPr>
        <w:t xml:space="preserve"> to have the air force rescue those Vietnamese whose lives were especially at risk because of their association with Australians during the war.</w:t>
      </w:r>
    </w:p>
    <w:p w:rsidR="009E703F" w:rsidRPr="009E703F" w:rsidRDefault="009E703F" w:rsidP="009E703F">
      <w:pPr>
        <w:widowControl w:val="0"/>
        <w:autoSpaceDE w:val="0"/>
        <w:autoSpaceDN w:val="0"/>
        <w:adjustRightInd w:val="0"/>
        <w:spacing w:after="280"/>
        <w:jc w:val="both"/>
        <w:rPr>
          <w:rFonts w:ascii="Times New Roman" w:hAnsi="Times New Roman" w:cs="Times New Roman"/>
          <w:color w:val="262626"/>
          <w:kern w:val="1"/>
          <w:lang w:val="en-US"/>
        </w:rPr>
      </w:pPr>
      <w:r w:rsidRPr="009E703F">
        <w:rPr>
          <w:rFonts w:ascii="Times New Roman" w:hAnsi="Times New Roman" w:cs="Times New Roman"/>
          <w:color w:val="262626"/>
          <w:kern w:val="1"/>
          <w:lang w:val="en-US"/>
        </w:rPr>
        <w:t xml:space="preserve">Whitlam refused, describing them as “f. king Vietnamese </w:t>
      </w:r>
      <w:proofErr w:type="spellStart"/>
      <w:r w:rsidRPr="009E703F">
        <w:rPr>
          <w:rFonts w:ascii="Times New Roman" w:hAnsi="Times New Roman" w:cs="Times New Roman"/>
          <w:color w:val="262626"/>
          <w:kern w:val="1"/>
          <w:lang w:val="en-US"/>
        </w:rPr>
        <w:t>Balts</w:t>
      </w:r>
      <w:proofErr w:type="spellEnd"/>
      <w:r w:rsidRPr="009E703F">
        <w:rPr>
          <w:rFonts w:ascii="Times New Roman" w:hAnsi="Times New Roman" w:cs="Times New Roman"/>
          <w:color w:val="262626"/>
          <w:kern w:val="1"/>
          <w:lang w:val="en-US"/>
        </w:rPr>
        <w:t xml:space="preserve"> with their political and religious hatreds against us”. There is no evidence </w:t>
      </w:r>
      <w:proofErr w:type="spellStart"/>
      <w:r w:rsidRPr="009E703F">
        <w:rPr>
          <w:rFonts w:ascii="Times New Roman" w:hAnsi="Times New Roman" w:cs="Times New Roman"/>
          <w:color w:val="262626"/>
          <w:kern w:val="1"/>
          <w:lang w:val="en-US"/>
        </w:rPr>
        <w:t>Willessee</w:t>
      </w:r>
      <w:proofErr w:type="spellEnd"/>
      <w:r w:rsidRPr="009E703F">
        <w:rPr>
          <w:rFonts w:ascii="Times New Roman" w:hAnsi="Times New Roman" w:cs="Times New Roman"/>
          <w:color w:val="262626"/>
          <w:kern w:val="1"/>
          <w:lang w:val="en-US"/>
        </w:rPr>
        <w:t xml:space="preserve"> tried to countermand this. That the endangered Vietnamese were abandoned deliberately was confirmed in 1976 by the bipartisan report of the Senate select committee on foreign affairs, Australia and the refugee problem.</w:t>
      </w:r>
    </w:p>
    <w:p w:rsidR="009E703F" w:rsidRPr="009E703F" w:rsidRDefault="009E703F" w:rsidP="009E703F">
      <w:pPr>
        <w:widowControl w:val="0"/>
        <w:autoSpaceDE w:val="0"/>
        <w:autoSpaceDN w:val="0"/>
        <w:adjustRightInd w:val="0"/>
        <w:spacing w:after="280"/>
        <w:jc w:val="both"/>
        <w:rPr>
          <w:rFonts w:ascii="Times New Roman" w:hAnsi="Times New Roman" w:cs="Times New Roman"/>
          <w:color w:val="262626"/>
          <w:kern w:val="1"/>
          <w:lang w:val="en-US"/>
        </w:rPr>
      </w:pPr>
      <w:r w:rsidRPr="009E703F">
        <w:rPr>
          <w:rFonts w:ascii="Times New Roman" w:hAnsi="Times New Roman" w:cs="Times New Roman"/>
          <w:i/>
          <w:iCs/>
          <w:color w:val="262626"/>
          <w:kern w:val="1"/>
          <w:lang w:val="en-US"/>
        </w:rPr>
        <w:t>Hal G.P. Colebatch wrote a PhD thesis on Australian reactions to Vietnamese refugees.</w:t>
      </w:r>
    </w:p>
    <w:p w:rsidR="004E15A4" w:rsidRDefault="004E15A4"/>
    <w:sectPr w:rsidR="004E15A4" w:rsidSect="009C779C">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E703F"/>
    <w:rsid w:val="003A48DD"/>
    <w:rsid w:val="004E15A4"/>
    <w:rsid w:val="008B4BAB"/>
    <w:rsid w:val="009D1758"/>
    <w:rsid w:val="009E703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8DD"/>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australian.com.au/help/print/" TargetMode="External"/><Relationship Id="rId5" Type="http://schemas.openxmlformats.org/officeDocument/2006/relationships/hyperlink" Target="http://www.theaustralian.com.a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4193</Characters>
  <Application>Microsoft Office Word</Application>
  <DocSecurity>0</DocSecurity>
  <Lines>34</Lines>
  <Paragraphs>9</Paragraphs>
  <ScaleCrop>false</ScaleCrop>
  <Company>Hewlett-Packard Company</Company>
  <LinksUpToDate>false</LinksUpToDate>
  <CharactersWithSpaces>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Admin</dc:creator>
  <cp:lastModifiedBy>jcarroll</cp:lastModifiedBy>
  <cp:revision>2</cp:revision>
  <dcterms:created xsi:type="dcterms:W3CDTF">2014-11-14T04:40:00Z</dcterms:created>
  <dcterms:modified xsi:type="dcterms:W3CDTF">2014-11-14T04:40:00Z</dcterms:modified>
</cp:coreProperties>
</file>